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025" w:rsidRPr="00B702C9" w:rsidRDefault="00ED5025" w:rsidP="00ED502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702C9">
        <w:rPr>
          <w:rFonts w:ascii="Times New Roman" w:hAnsi="Times New Roman" w:cs="Times New Roman"/>
          <w:sz w:val="24"/>
          <w:szCs w:val="24"/>
        </w:rPr>
        <w:t>Приложение</w:t>
      </w:r>
      <w:r w:rsidR="009D526C" w:rsidRPr="00B702C9">
        <w:rPr>
          <w:rFonts w:ascii="Times New Roman" w:hAnsi="Times New Roman" w:cs="Times New Roman"/>
          <w:sz w:val="24"/>
          <w:szCs w:val="24"/>
        </w:rPr>
        <w:t xml:space="preserve"> 7</w:t>
      </w:r>
      <w:r w:rsidRPr="00B702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5025" w:rsidRPr="00B702C9" w:rsidRDefault="007428CC" w:rsidP="00ED50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28CC">
        <w:rPr>
          <w:rFonts w:ascii="Times New Roman" w:hAnsi="Times New Roman" w:cs="Times New Roman"/>
          <w:sz w:val="24"/>
          <w:szCs w:val="24"/>
        </w:rPr>
        <w:t>к Дополнительному соглашению от 3</w:t>
      </w:r>
      <w:r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Pr="007428CC">
        <w:rPr>
          <w:rFonts w:ascii="Times New Roman" w:hAnsi="Times New Roman" w:cs="Times New Roman"/>
          <w:sz w:val="24"/>
          <w:szCs w:val="24"/>
        </w:rPr>
        <w:t>.01.2026</w:t>
      </w:r>
    </w:p>
    <w:p w:rsidR="00ED5025" w:rsidRPr="00B702C9" w:rsidRDefault="00ED5025" w:rsidP="00AB0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60CEA" w:rsidRPr="00B702C9" w:rsidRDefault="00A60CEA" w:rsidP="00AB0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702C9">
        <w:rPr>
          <w:rFonts w:ascii="Times New Roman" w:hAnsi="Times New Roman" w:cs="Times New Roman"/>
          <w:sz w:val="24"/>
          <w:szCs w:val="24"/>
        </w:rPr>
        <w:t>Приложение 1</w:t>
      </w:r>
      <w:r w:rsidR="0059112D" w:rsidRPr="00B702C9">
        <w:rPr>
          <w:rFonts w:ascii="Times New Roman" w:hAnsi="Times New Roman" w:cs="Times New Roman"/>
          <w:sz w:val="24"/>
          <w:szCs w:val="24"/>
        </w:rPr>
        <w:t>1</w:t>
      </w:r>
    </w:p>
    <w:p w:rsidR="00A60CEA" w:rsidRPr="00B702C9" w:rsidRDefault="00A60CEA" w:rsidP="00AB0B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C31E93" w:rsidRPr="00B702C9">
        <w:rPr>
          <w:rFonts w:ascii="Times New Roman" w:hAnsi="Times New Roman" w:cs="Times New Roman"/>
          <w:sz w:val="24"/>
          <w:szCs w:val="24"/>
        </w:rPr>
        <w:t>6</w:t>
      </w:r>
      <w:r w:rsidRPr="00B702C9">
        <w:rPr>
          <w:rFonts w:ascii="Times New Roman" w:hAnsi="Times New Roman" w:cs="Times New Roman"/>
          <w:sz w:val="24"/>
          <w:szCs w:val="24"/>
        </w:rPr>
        <w:t xml:space="preserve"> год от </w:t>
      </w:r>
      <w:r w:rsidR="00C31E93" w:rsidRPr="00B702C9">
        <w:rPr>
          <w:rFonts w:ascii="Times New Roman" w:hAnsi="Times New Roman" w:cs="Times New Roman"/>
          <w:sz w:val="24"/>
          <w:szCs w:val="24"/>
        </w:rPr>
        <w:t>30</w:t>
      </w:r>
      <w:r w:rsidRPr="00B702C9">
        <w:rPr>
          <w:rFonts w:ascii="Times New Roman" w:hAnsi="Times New Roman" w:cs="Times New Roman"/>
          <w:sz w:val="24"/>
          <w:szCs w:val="24"/>
        </w:rPr>
        <w:t>.12.202</w:t>
      </w:r>
      <w:r w:rsidR="00C31E93" w:rsidRPr="00B702C9">
        <w:rPr>
          <w:rFonts w:ascii="Times New Roman" w:hAnsi="Times New Roman" w:cs="Times New Roman"/>
          <w:sz w:val="24"/>
          <w:szCs w:val="24"/>
        </w:rPr>
        <w:t>5</w:t>
      </w:r>
    </w:p>
    <w:p w:rsidR="002A60F8" w:rsidRPr="00B702C9" w:rsidRDefault="002A60F8" w:rsidP="00AB0B1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60CEA" w:rsidRPr="00B702C9" w:rsidRDefault="00A60CEA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60CEA" w:rsidRPr="00B702C9" w:rsidRDefault="009A60C2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>Перечень показателей результативности деятельности медицинских организаций, финансируемых по подушевому нормативу финансирования на прикрепившихся лиц</w:t>
      </w:r>
    </w:p>
    <w:p w:rsidR="00A60CEA" w:rsidRPr="00B702C9" w:rsidRDefault="00A60CEA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60CEA" w:rsidRPr="00B702C9" w:rsidRDefault="00A60CEA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 xml:space="preserve">1. </w:t>
      </w:r>
      <w:r w:rsidR="006B63DC" w:rsidRPr="00B702C9">
        <w:rPr>
          <w:rFonts w:ascii="Times New Roman" w:hAnsi="Times New Roman" w:cs="Times New Roman"/>
          <w:sz w:val="28"/>
          <w:szCs w:val="28"/>
        </w:rPr>
        <w:t>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>2.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 xml:space="preserve">3. </w:t>
      </w:r>
      <w:r w:rsidR="006B63DC" w:rsidRPr="00B702C9">
        <w:rPr>
          <w:rFonts w:ascii="Times New Roman" w:hAnsi="Times New Roman" w:cs="Times New Roman"/>
          <w:sz w:val="28"/>
          <w:szCs w:val="28"/>
        </w:rPr>
        <w:t>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 xml:space="preserve">4. Доля взрослых с установленным диагнозом хроническая </w:t>
      </w:r>
      <w:proofErr w:type="spellStart"/>
      <w:r w:rsidRPr="00B702C9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B702C9">
        <w:rPr>
          <w:rFonts w:ascii="Times New Roman" w:hAnsi="Times New Roman" w:cs="Times New Roman"/>
          <w:sz w:val="28"/>
          <w:szCs w:val="28"/>
        </w:rPr>
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</w:r>
      <w:proofErr w:type="spellStart"/>
      <w:r w:rsidRPr="00B702C9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B702C9">
        <w:rPr>
          <w:rFonts w:ascii="Times New Roman" w:hAnsi="Times New Roman" w:cs="Times New Roman"/>
          <w:sz w:val="28"/>
          <w:szCs w:val="28"/>
        </w:rPr>
        <w:t xml:space="preserve"> легочная болезнь за период.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>5.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</w:r>
    </w:p>
    <w:p w:rsidR="006B63DC" w:rsidRPr="00B702C9" w:rsidRDefault="006B63DC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>6. Доля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дыхания.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 xml:space="preserve">7. </w:t>
      </w:r>
      <w:r w:rsidR="006B63DC" w:rsidRPr="00B702C9">
        <w:rPr>
          <w:rFonts w:ascii="Times New Roman" w:hAnsi="Times New Roman" w:cs="Times New Roman"/>
          <w:sz w:val="28"/>
          <w:szCs w:val="28"/>
        </w:rPr>
        <w:t xml:space="preserve">Доля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</w:t>
      </w:r>
      <w:proofErr w:type="spellStart"/>
      <w:r w:rsidR="006B63DC" w:rsidRPr="00B702C9">
        <w:rPr>
          <w:rFonts w:ascii="Times New Roman" w:hAnsi="Times New Roman" w:cs="Times New Roman"/>
          <w:sz w:val="28"/>
          <w:szCs w:val="28"/>
        </w:rPr>
        <w:t>ангиопластика</w:t>
      </w:r>
      <w:proofErr w:type="spellEnd"/>
      <w:r w:rsidR="006B63DC" w:rsidRPr="00B702C9">
        <w:rPr>
          <w:rFonts w:ascii="Times New Roman" w:hAnsi="Times New Roman" w:cs="Times New Roman"/>
          <w:sz w:val="28"/>
          <w:szCs w:val="28"/>
        </w:rPr>
        <w:t xml:space="preserve"> коронарных </w:t>
      </w:r>
      <w:r w:rsidR="006B63DC" w:rsidRPr="00B702C9">
        <w:rPr>
          <w:rFonts w:ascii="Times New Roman" w:hAnsi="Times New Roman" w:cs="Times New Roman"/>
          <w:sz w:val="28"/>
          <w:szCs w:val="28"/>
        </w:rPr>
        <w:lastRenderedPageBreak/>
        <w:t xml:space="preserve">артерий со </w:t>
      </w:r>
      <w:proofErr w:type="spellStart"/>
      <w:r w:rsidR="006B63DC" w:rsidRPr="00B702C9">
        <w:rPr>
          <w:rFonts w:ascii="Times New Roman" w:hAnsi="Times New Roman" w:cs="Times New Roman"/>
          <w:sz w:val="28"/>
          <w:szCs w:val="28"/>
        </w:rPr>
        <w:t>стентированием</w:t>
      </w:r>
      <w:proofErr w:type="spellEnd"/>
      <w:r w:rsidR="006B63DC" w:rsidRPr="00B702C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6B63DC" w:rsidRPr="00B702C9">
        <w:rPr>
          <w:rFonts w:ascii="Times New Roman" w:hAnsi="Times New Roman" w:cs="Times New Roman"/>
          <w:sz w:val="28"/>
          <w:szCs w:val="28"/>
        </w:rPr>
        <w:t>катетерная</w:t>
      </w:r>
      <w:proofErr w:type="spellEnd"/>
      <w:r w:rsidR="006B63DC" w:rsidRPr="00B702C9">
        <w:rPr>
          <w:rFonts w:ascii="Times New Roman" w:hAnsi="Times New Roman" w:cs="Times New Roman"/>
          <w:sz w:val="28"/>
          <w:szCs w:val="28"/>
        </w:rPr>
        <w:t xml:space="preserve"> абляция по поводу сердечно-сосудистых заболеваний), состоящих под диспансерным наблюдением, от общего числа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</w:t>
      </w:r>
      <w:proofErr w:type="spellStart"/>
      <w:r w:rsidR="006B63DC" w:rsidRPr="00B702C9">
        <w:rPr>
          <w:rFonts w:ascii="Times New Roman" w:hAnsi="Times New Roman" w:cs="Times New Roman"/>
          <w:sz w:val="28"/>
          <w:szCs w:val="28"/>
        </w:rPr>
        <w:t>ангиопластика</w:t>
      </w:r>
      <w:proofErr w:type="spellEnd"/>
      <w:r w:rsidR="006B63DC" w:rsidRPr="00B702C9">
        <w:rPr>
          <w:rFonts w:ascii="Times New Roman" w:hAnsi="Times New Roman" w:cs="Times New Roman"/>
          <w:sz w:val="28"/>
          <w:szCs w:val="28"/>
        </w:rPr>
        <w:t xml:space="preserve"> коронарных артерий со </w:t>
      </w:r>
      <w:proofErr w:type="spellStart"/>
      <w:r w:rsidR="006B63DC" w:rsidRPr="00B702C9">
        <w:rPr>
          <w:rFonts w:ascii="Times New Roman" w:hAnsi="Times New Roman" w:cs="Times New Roman"/>
          <w:sz w:val="28"/>
          <w:szCs w:val="28"/>
        </w:rPr>
        <w:t>стентированием</w:t>
      </w:r>
      <w:proofErr w:type="spellEnd"/>
      <w:r w:rsidR="006B63DC" w:rsidRPr="00B702C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6B63DC" w:rsidRPr="00B702C9">
        <w:rPr>
          <w:rFonts w:ascii="Times New Roman" w:hAnsi="Times New Roman" w:cs="Times New Roman"/>
          <w:sz w:val="28"/>
          <w:szCs w:val="28"/>
        </w:rPr>
        <w:t>катетерная</w:t>
      </w:r>
      <w:proofErr w:type="spellEnd"/>
      <w:r w:rsidR="006B63DC" w:rsidRPr="00B702C9">
        <w:rPr>
          <w:rFonts w:ascii="Times New Roman" w:hAnsi="Times New Roman" w:cs="Times New Roman"/>
          <w:sz w:val="28"/>
          <w:szCs w:val="28"/>
        </w:rPr>
        <w:t xml:space="preserve"> абляция по поводу сердечно-сосудистых заболеваний).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 xml:space="preserve">8. </w:t>
      </w:r>
      <w:r w:rsidR="006B63DC" w:rsidRPr="00B702C9">
        <w:rPr>
          <w:rFonts w:ascii="Times New Roman" w:hAnsi="Times New Roman" w:cs="Times New Roman"/>
          <w:sz w:val="28"/>
          <w:szCs w:val="28"/>
        </w:rPr>
        <w:t>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>9.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 xml:space="preserve">10. Доля взрослых с установленным диагнозом хроническая </w:t>
      </w:r>
      <w:proofErr w:type="spellStart"/>
      <w:r w:rsidRPr="00B702C9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B702C9">
        <w:rPr>
          <w:rFonts w:ascii="Times New Roman" w:hAnsi="Times New Roman" w:cs="Times New Roman"/>
          <w:sz w:val="28"/>
          <w:szCs w:val="28"/>
        </w:rPr>
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</w:r>
      <w:proofErr w:type="spellStart"/>
      <w:r w:rsidRPr="00B702C9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B702C9">
        <w:rPr>
          <w:rFonts w:ascii="Times New Roman" w:hAnsi="Times New Roman" w:cs="Times New Roman"/>
          <w:sz w:val="28"/>
          <w:szCs w:val="28"/>
        </w:rPr>
        <w:t xml:space="preserve"> болезнь легких за период.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>11.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>12.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>13. 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 xml:space="preserve">14. 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</w:r>
      <w:proofErr w:type="spellStart"/>
      <w:r w:rsidRPr="00B702C9">
        <w:rPr>
          <w:rFonts w:ascii="Times New Roman" w:hAnsi="Times New Roman" w:cs="Times New Roman"/>
          <w:sz w:val="28"/>
          <w:szCs w:val="28"/>
        </w:rPr>
        <w:t>ретинопатия</w:t>
      </w:r>
      <w:proofErr w:type="spellEnd"/>
      <w:r w:rsidRPr="00B702C9">
        <w:rPr>
          <w:rFonts w:ascii="Times New Roman" w:hAnsi="Times New Roman" w:cs="Times New Roman"/>
          <w:sz w:val="28"/>
          <w:szCs w:val="28"/>
        </w:rPr>
        <w:t>, диабетическая стопа), от общего числа находящихся под диспансерным наблюдением по поводу сахарного диабета за период.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 xml:space="preserve">15. Охват вакцинацией детей в рамках Национального </w:t>
      </w:r>
      <w:hyperlink r:id="rId4">
        <w:r w:rsidRPr="00B702C9">
          <w:rPr>
            <w:rFonts w:ascii="Times New Roman" w:hAnsi="Times New Roman" w:cs="Times New Roman"/>
            <w:sz w:val="28"/>
            <w:szCs w:val="28"/>
          </w:rPr>
          <w:t>календаря</w:t>
        </w:r>
      </w:hyperlink>
      <w:r w:rsidR="00A60CEA" w:rsidRPr="00B702C9">
        <w:rPr>
          <w:rFonts w:ascii="Times New Roman" w:hAnsi="Times New Roman" w:cs="Times New Roman"/>
          <w:sz w:val="28"/>
          <w:szCs w:val="28"/>
        </w:rPr>
        <w:t xml:space="preserve"> прививок</w:t>
      </w:r>
      <w:r w:rsidRPr="00B702C9">
        <w:rPr>
          <w:rFonts w:ascii="Times New Roman" w:hAnsi="Times New Roman" w:cs="Times New Roman"/>
          <w:sz w:val="28"/>
          <w:szCs w:val="28"/>
        </w:rPr>
        <w:t>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lastRenderedPageBreak/>
        <w:t>16.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>17.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>18.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>19. 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системы кровообращения за период.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>20.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 xml:space="preserve">21. Доля женщин, отказавшихся от искусственного прерывания беременности, от числа женщин, прошедших </w:t>
      </w:r>
      <w:proofErr w:type="spellStart"/>
      <w:r w:rsidRPr="00B702C9">
        <w:rPr>
          <w:rFonts w:ascii="Times New Roman" w:hAnsi="Times New Roman" w:cs="Times New Roman"/>
          <w:sz w:val="28"/>
          <w:szCs w:val="28"/>
        </w:rPr>
        <w:t>доабортное</w:t>
      </w:r>
      <w:proofErr w:type="spellEnd"/>
      <w:r w:rsidRPr="00B702C9">
        <w:rPr>
          <w:rFonts w:ascii="Times New Roman" w:hAnsi="Times New Roman" w:cs="Times New Roman"/>
          <w:sz w:val="28"/>
          <w:szCs w:val="28"/>
        </w:rPr>
        <w:t xml:space="preserve"> консультирование за период.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 xml:space="preserve">22. </w:t>
      </w:r>
      <w:r w:rsidR="006B63DC" w:rsidRPr="00B702C9">
        <w:rPr>
          <w:rFonts w:ascii="Times New Roman" w:hAnsi="Times New Roman" w:cs="Times New Roman"/>
          <w:sz w:val="28"/>
          <w:szCs w:val="28"/>
        </w:rPr>
        <w:t>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 xml:space="preserve">23. </w:t>
      </w:r>
      <w:r w:rsidR="006B63DC" w:rsidRPr="00B702C9">
        <w:rPr>
          <w:rFonts w:ascii="Times New Roman" w:hAnsi="Times New Roman" w:cs="Times New Roman"/>
          <w:sz w:val="28"/>
          <w:szCs w:val="28"/>
        </w:rPr>
        <w:t>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 xml:space="preserve">24. </w:t>
      </w:r>
      <w:r w:rsidR="006B63DC" w:rsidRPr="00B702C9">
        <w:rPr>
          <w:rFonts w:ascii="Times New Roman" w:hAnsi="Times New Roman" w:cs="Times New Roman"/>
          <w:sz w:val="28"/>
          <w:szCs w:val="28"/>
        </w:rPr>
        <w:t>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период.</w:t>
      </w:r>
    </w:p>
    <w:p w:rsidR="002A60F8" w:rsidRPr="00B702C9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>25.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</w:r>
    </w:p>
    <w:p w:rsidR="006B63DC" w:rsidRPr="00B702C9" w:rsidRDefault="006B63DC" w:rsidP="006B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 xml:space="preserve">26. Доля лиц в возрасте от 40 до 65 лет, не прошедших в течение последних двух лет профилактический медицинский осмотр или </w:t>
      </w:r>
      <w:r w:rsidRPr="00B702C9">
        <w:rPr>
          <w:rFonts w:ascii="Times New Roman" w:hAnsi="Times New Roman" w:cs="Times New Roman"/>
          <w:sz w:val="28"/>
          <w:szCs w:val="28"/>
        </w:rPr>
        <w:lastRenderedPageBreak/>
        <w:t>диспансеризацию, от общего числа прикрепленного населения этой возрастной группы.</w:t>
      </w:r>
    </w:p>
    <w:p w:rsidR="006B63DC" w:rsidRPr="00B702C9" w:rsidRDefault="006B63DC" w:rsidP="006B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>27. 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помощи.</w:t>
      </w:r>
    </w:p>
    <w:p w:rsidR="006B63DC" w:rsidRPr="00B702C9" w:rsidRDefault="006B63DC" w:rsidP="006B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>28. 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</w:t>
      </w:r>
    </w:p>
    <w:p w:rsidR="006B63DC" w:rsidRPr="00B702C9" w:rsidRDefault="006B63DC" w:rsidP="006B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 xml:space="preserve">29. Доля экспертиз качества медицинской помощи, в которых выявлены нарушения, приведшие к </w:t>
      </w:r>
      <w:proofErr w:type="spellStart"/>
      <w:r w:rsidRPr="00B702C9">
        <w:rPr>
          <w:rFonts w:ascii="Times New Roman" w:hAnsi="Times New Roman" w:cs="Times New Roman"/>
          <w:sz w:val="28"/>
          <w:szCs w:val="28"/>
        </w:rPr>
        <w:t>инвалидизации</w:t>
      </w:r>
      <w:proofErr w:type="spellEnd"/>
      <w:r w:rsidRPr="00B702C9">
        <w:rPr>
          <w:rFonts w:ascii="Times New Roman" w:hAnsi="Times New Roman" w:cs="Times New Roman"/>
          <w:sz w:val="28"/>
          <w:szCs w:val="28"/>
        </w:rPr>
        <w:t xml:space="preserve"> застрахованного лица, от всех проведенных экспертиз качества медицинской помощи.</w:t>
      </w:r>
    </w:p>
    <w:p w:rsidR="006B63DC" w:rsidRPr="00B702C9" w:rsidRDefault="006B63DC" w:rsidP="006B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>30. 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</w:t>
      </w:r>
    </w:p>
    <w:p w:rsidR="006B63DC" w:rsidRPr="00B702C9" w:rsidRDefault="006B63DC" w:rsidP="006B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>31. 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здоровья.</w:t>
      </w:r>
    </w:p>
    <w:p w:rsidR="006B63DC" w:rsidRPr="00B702C9" w:rsidRDefault="006B63DC" w:rsidP="006B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>32. 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исходу.</w:t>
      </w:r>
    </w:p>
    <w:p w:rsidR="006B63DC" w:rsidRPr="00B702C9" w:rsidRDefault="006B63DC" w:rsidP="006B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>33. Доля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трех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врача), от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</w:r>
    </w:p>
    <w:p w:rsidR="00092B21" w:rsidRPr="00B702C9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B702C9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B702C9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B702C9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B702C9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B702C9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B702C9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B702C9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B702C9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B702C9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B702C9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B702C9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B702C9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1E93" w:rsidRPr="00B702C9" w:rsidRDefault="00C31E93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B702C9" w:rsidRDefault="00092B21" w:rsidP="00AB0B1D">
      <w:pPr>
        <w:widowControl w:val="0"/>
        <w:tabs>
          <w:tab w:val="left" w:pos="68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02C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Порядок применения показателей результативности деятельности медицинских организаций и размер выплат за достижение показателей результативности деятельности</w:t>
      </w:r>
    </w:p>
    <w:p w:rsidR="00092B21" w:rsidRPr="00B702C9" w:rsidRDefault="00092B21" w:rsidP="00AB0B1D">
      <w:pPr>
        <w:widowControl w:val="0"/>
        <w:tabs>
          <w:tab w:val="left" w:pos="68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55164" w:rsidRPr="00B702C9" w:rsidRDefault="00955164" w:rsidP="00AB0B1D">
      <w:pPr>
        <w:widowControl w:val="0"/>
        <w:tabs>
          <w:tab w:val="left" w:pos="68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A668E" w:rsidRPr="00B702C9" w:rsidRDefault="00EF3E2F" w:rsidP="000E3014">
      <w:pPr>
        <w:widowControl w:val="0"/>
        <w:tabs>
          <w:tab w:val="left" w:pos="68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02C9">
        <w:rPr>
          <w:rFonts w:ascii="Times New Roman" w:eastAsia="Calibri" w:hAnsi="Times New Roman" w:cs="Times New Roman"/>
          <w:color w:val="000000"/>
          <w:sz w:val="28"/>
          <w:szCs w:val="28"/>
        </w:rPr>
        <w:t>Расчет</w:t>
      </w:r>
      <w:r w:rsidR="003A668E" w:rsidRPr="00B702C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значений показателей результативности деятельности медицинских организаций </w:t>
      </w:r>
      <w:r w:rsidRPr="00B702C9">
        <w:rPr>
          <w:rFonts w:ascii="Times New Roman" w:eastAsia="Calibri" w:hAnsi="Times New Roman" w:cs="Times New Roman"/>
          <w:color w:val="000000"/>
          <w:sz w:val="28"/>
          <w:szCs w:val="28"/>
        </w:rPr>
        <w:t>и балл</w:t>
      </w:r>
      <w:r w:rsidR="00CD7E73" w:rsidRPr="00B702C9">
        <w:rPr>
          <w:rFonts w:ascii="Times New Roman" w:eastAsia="Calibri" w:hAnsi="Times New Roman" w:cs="Times New Roman"/>
          <w:color w:val="000000"/>
          <w:sz w:val="28"/>
          <w:szCs w:val="28"/>
        </w:rPr>
        <w:t>ьная оценка</w:t>
      </w:r>
      <w:r w:rsidRPr="00B702C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осуществляю</w:t>
      </w:r>
      <w:r w:rsidR="003A668E" w:rsidRPr="00B702C9">
        <w:rPr>
          <w:rFonts w:ascii="Times New Roman" w:eastAsia="Calibri" w:hAnsi="Times New Roman" w:cs="Times New Roman"/>
          <w:color w:val="000000"/>
          <w:sz w:val="28"/>
          <w:szCs w:val="28"/>
        </w:rPr>
        <w:t>тся в соответствии</w:t>
      </w:r>
      <w:r w:rsidR="0097140A" w:rsidRPr="00B702C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02C9">
        <w:rPr>
          <w:rFonts w:ascii="Times New Roman" w:eastAsia="Calibri" w:hAnsi="Times New Roman" w:cs="Times New Roman"/>
          <w:color w:val="000000"/>
          <w:sz w:val="28"/>
          <w:szCs w:val="28"/>
        </w:rPr>
        <w:t>с Методическими рекомендациями</w:t>
      </w:r>
      <w:r w:rsidR="003A668E" w:rsidRPr="00B702C9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092B21" w:rsidRPr="00B702C9" w:rsidRDefault="00092B21" w:rsidP="000E30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2C9">
        <w:rPr>
          <w:rFonts w:ascii="Times New Roman" w:eastAsia="Calibri" w:hAnsi="Times New Roman" w:cs="Times New Roman"/>
          <w:sz w:val="28"/>
          <w:szCs w:val="28"/>
        </w:rPr>
        <w:t xml:space="preserve">При оплате медицинской помощи по подушевому нормативу финансирования на прикрепившихся лиц, с учетом показателей результативности деятельности медицинской организации, определена доля средств, направляемых на выплаты медицинским организациям в случае достижения ими значений показателей результативности деятельности с учетом бальной оценки в размере </w:t>
      </w:r>
      <w:r w:rsidR="003441AB" w:rsidRPr="00B702C9">
        <w:rPr>
          <w:rFonts w:ascii="Times New Roman" w:eastAsia="Calibri" w:hAnsi="Times New Roman" w:cs="Times New Roman"/>
          <w:sz w:val="28"/>
          <w:szCs w:val="28"/>
        </w:rPr>
        <w:softHyphen/>
      </w:r>
      <w:r w:rsidR="003441AB" w:rsidRPr="00B702C9">
        <w:rPr>
          <w:rFonts w:ascii="Times New Roman" w:eastAsia="Calibri" w:hAnsi="Times New Roman" w:cs="Times New Roman"/>
          <w:sz w:val="28"/>
          <w:szCs w:val="28"/>
        </w:rPr>
        <w:softHyphen/>
      </w:r>
      <w:r w:rsidR="003441AB" w:rsidRPr="00B702C9">
        <w:rPr>
          <w:rFonts w:ascii="Times New Roman" w:eastAsia="Calibri" w:hAnsi="Times New Roman" w:cs="Times New Roman"/>
          <w:sz w:val="28"/>
          <w:szCs w:val="28"/>
        </w:rPr>
        <w:softHyphen/>
      </w:r>
      <w:r w:rsidR="003441AB" w:rsidRPr="00B702C9">
        <w:rPr>
          <w:rFonts w:ascii="Times New Roman" w:eastAsia="Calibri" w:hAnsi="Times New Roman" w:cs="Times New Roman"/>
          <w:sz w:val="28"/>
          <w:szCs w:val="28"/>
        </w:rPr>
        <w:softHyphen/>
      </w:r>
      <w:r w:rsidR="00B26AAB" w:rsidRPr="00B702C9">
        <w:rPr>
          <w:rFonts w:ascii="Times New Roman" w:eastAsia="Calibri" w:hAnsi="Times New Roman" w:cs="Times New Roman"/>
          <w:sz w:val="28"/>
          <w:szCs w:val="28"/>
        </w:rPr>
        <w:t>0,</w:t>
      </w:r>
      <w:r w:rsidR="006A7D88" w:rsidRPr="00B702C9">
        <w:rPr>
          <w:rFonts w:ascii="Times New Roman" w:eastAsia="Calibri" w:hAnsi="Times New Roman" w:cs="Times New Roman"/>
          <w:sz w:val="28"/>
          <w:szCs w:val="28"/>
        </w:rPr>
        <w:t>3</w:t>
      </w:r>
      <w:r w:rsidR="00B26AAB" w:rsidRPr="00B702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2C9">
        <w:rPr>
          <w:rFonts w:ascii="Times New Roman" w:eastAsia="Calibri" w:hAnsi="Times New Roman" w:cs="Times New Roman"/>
          <w:sz w:val="28"/>
          <w:szCs w:val="28"/>
        </w:rPr>
        <w:t xml:space="preserve">процента от базового </w:t>
      </w:r>
      <w:proofErr w:type="spellStart"/>
      <w:r w:rsidRPr="00B702C9">
        <w:rPr>
          <w:rFonts w:ascii="Times New Roman" w:eastAsia="Calibri" w:hAnsi="Times New Roman" w:cs="Times New Roman"/>
          <w:sz w:val="28"/>
          <w:szCs w:val="28"/>
        </w:rPr>
        <w:t>подушевого</w:t>
      </w:r>
      <w:proofErr w:type="spellEnd"/>
      <w:r w:rsidRPr="00B702C9">
        <w:rPr>
          <w:rFonts w:ascii="Times New Roman" w:eastAsia="Calibri" w:hAnsi="Times New Roman" w:cs="Times New Roman"/>
          <w:sz w:val="28"/>
          <w:szCs w:val="28"/>
        </w:rPr>
        <w:t xml:space="preserve"> норматива финансирования на прикрепившихся лиц.</w:t>
      </w:r>
    </w:p>
    <w:p w:rsidR="00092B21" w:rsidRPr="00B702C9" w:rsidRDefault="00092B21" w:rsidP="000E3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2C9">
        <w:rPr>
          <w:rFonts w:ascii="Times New Roman" w:eastAsia="Calibri" w:hAnsi="Times New Roman" w:cs="Times New Roman"/>
          <w:sz w:val="28"/>
          <w:szCs w:val="28"/>
        </w:rPr>
        <w:t xml:space="preserve"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ежеквартально, в течение месяца, следующего за истекшим кварталом, за четвертый квартал – до конца декабря. </w:t>
      </w:r>
    </w:p>
    <w:p w:rsidR="007529C0" w:rsidRPr="00B702C9" w:rsidRDefault="007529C0" w:rsidP="00752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>Осуществление выплат стимулирующего характера медицинской организации, оказывающей медицинскую помощь в амбулаторных условиях, по результатам оценки ее деятельности, производится 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0 - 17 лет (за исключением смертности от внешних причин) (далее - показатели смертности прикрепленного населения (взрослого и детского), а также фактического выполнения не менее 90 процентов,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3B2028" w:rsidRPr="00B702C9" w:rsidRDefault="007529C0" w:rsidP="00752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2C9">
        <w:rPr>
          <w:rFonts w:ascii="Times New Roman" w:hAnsi="Times New Roman" w:cs="Times New Roman"/>
          <w:sz w:val="28"/>
          <w:szCs w:val="28"/>
        </w:rPr>
        <w:t>В случае, если не достигнуто снижение смертности прикрепленного населения (взрослого и детского), устанавливается понижающий коэффициент к размеру стимулирующих выплат в размере 0,05 процента</w:t>
      </w:r>
      <w:r w:rsidR="003B2028" w:rsidRPr="00B702C9">
        <w:rPr>
          <w:rFonts w:ascii="Times New Roman" w:hAnsi="Times New Roman" w:cs="Times New Roman"/>
          <w:sz w:val="28"/>
          <w:szCs w:val="28"/>
        </w:rPr>
        <w:t>. В случае</w:t>
      </w:r>
      <w:r w:rsidRPr="00B702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2028" w:rsidRPr="00B702C9">
        <w:rPr>
          <w:rFonts w:ascii="Times New Roman" w:hAnsi="Times New Roman" w:cs="Times New Roman"/>
          <w:sz w:val="28"/>
          <w:szCs w:val="28"/>
        </w:rPr>
        <w:t>фактического выполнения менее 90 процентов,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 устанавливаются понижающие коэффициенты к размеру стимулирующих выплат в размере от 0,05 до 0,07 процента.</w:t>
      </w:r>
    </w:p>
    <w:p w:rsidR="00092B21" w:rsidRPr="00B702C9" w:rsidRDefault="00092B21" w:rsidP="00752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производится по итогам </w:t>
      </w:r>
      <w:r w:rsidRPr="00B702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и включаются в счет за декабрь. </w:t>
      </w:r>
    </w:p>
    <w:p w:rsidR="004E7BEE" w:rsidRPr="009A60C2" w:rsidRDefault="004E7BEE" w:rsidP="004E7B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2C9">
        <w:rPr>
          <w:rFonts w:ascii="Times New Roman" w:eastAsia="Calibri" w:hAnsi="Times New Roman" w:cs="Times New Roman"/>
          <w:sz w:val="28"/>
          <w:szCs w:val="28"/>
        </w:rPr>
        <w:t xml:space="preserve">Нормативными правовыми актами, содержащими нормы трудового права и регулирующими системы оплаты труда в медицинских организациях, в том </w:t>
      </w:r>
      <w:r w:rsidRPr="00B702C9">
        <w:rPr>
          <w:rFonts w:ascii="Times New Roman" w:eastAsia="Calibri" w:hAnsi="Times New Roman" w:cs="Times New Roman"/>
          <w:sz w:val="28"/>
          <w:szCs w:val="28"/>
        </w:rPr>
        <w:lastRenderedPageBreak/>
        <w:t>числе системы доплат и надбавок стимулирующего характера и системы премирования, медицинским организациям необходимо предусмотреть стимулирующие выплаты медицинским работникам за достижение аналогичных показателей результативности деятельности.</w:t>
      </w:r>
    </w:p>
    <w:p w:rsidR="00EF2ADB" w:rsidRPr="009A60C2" w:rsidRDefault="00EF2ADB" w:rsidP="004E7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F2ADB" w:rsidRPr="009A60C2" w:rsidSect="00E13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0F8"/>
    <w:rsid w:val="00014F3C"/>
    <w:rsid w:val="00025CAE"/>
    <w:rsid w:val="00056237"/>
    <w:rsid w:val="00065966"/>
    <w:rsid w:val="000727EC"/>
    <w:rsid w:val="00092B21"/>
    <w:rsid w:val="000A45BB"/>
    <w:rsid w:val="000E3014"/>
    <w:rsid w:val="000E35BC"/>
    <w:rsid w:val="0015039F"/>
    <w:rsid w:val="00182472"/>
    <w:rsid w:val="00187995"/>
    <w:rsid w:val="001D2731"/>
    <w:rsid w:val="00222757"/>
    <w:rsid w:val="00255CDA"/>
    <w:rsid w:val="0026440E"/>
    <w:rsid w:val="002A60F8"/>
    <w:rsid w:val="003166D2"/>
    <w:rsid w:val="003441AB"/>
    <w:rsid w:val="00367788"/>
    <w:rsid w:val="003A668E"/>
    <w:rsid w:val="003B2028"/>
    <w:rsid w:val="003D30E6"/>
    <w:rsid w:val="00446502"/>
    <w:rsid w:val="004E7BEE"/>
    <w:rsid w:val="00525651"/>
    <w:rsid w:val="0054282A"/>
    <w:rsid w:val="0059112D"/>
    <w:rsid w:val="006A7D88"/>
    <w:rsid w:val="006B63DC"/>
    <w:rsid w:val="007428CC"/>
    <w:rsid w:val="007529C0"/>
    <w:rsid w:val="007616BA"/>
    <w:rsid w:val="007E1B25"/>
    <w:rsid w:val="00880571"/>
    <w:rsid w:val="008E6A1C"/>
    <w:rsid w:val="008F6BE3"/>
    <w:rsid w:val="00911D28"/>
    <w:rsid w:val="0094223E"/>
    <w:rsid w:val="00955164"/>
    <w:rsid w:val="0097140A"/>
    <w:rsid w:val="00984CA1"/>
    <w:rsid w:val="009856A7"/>
    <w:rsid w:val="009A60C2"/>
    <w:rsid w:val="009D101D"/>
    <w:rsid w:val="009D526C"/>
    <w:rsid w:val="00A32AF8"/>
    <w:rsid w:val="00A40B5A"/>
    <w:rsid w:val="00A60CEA"/>
    <w:rsid w:val="00AA0ED0"/>
    <w:rsid w:val="00AB0B1D"/>
    <w:rsid w:val="00B26AAB"/>
    <w:rsid w:val="00B55F61"/>
    <w:rsid w:val="00B702C9"/>
    <w:rsid w:val="00C31E93"/>
    <w:rsid w:val="00C73517"/>
    <w:rsid w:val="00C9410A"/>
    <w:rsid w:val="00CA66B9"/>
    <w:rsid w:val="00CD08DC"/>
    <w:rsid w:val="00CD7E73"/>
    <w:rsid w:val="00DC6285"/>
    <w:rsid w:val="00DD0760"/>
    <w:rsid w:val="00DD0B63"/>
    <w:rsid w:val="00E014A7"/>
    <w:rsid w:val="00ED38BE"/>
    <w:rsid w:val="00ED5025"/>
    <w:rsid w:val="00EF2ADB"/>
    <w:rsid w:val="00EF3E2F"/>
    <w:rsid w:val="00F052D9"/>
    <w:rsid w:val="00F24ED2"/>
    <w:rsid w:val="00F867BD"/>
    <w:rsid w:val="00FA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01CA2"/>
  <w15:chartTrackingRefBased/>
  <w15:docId w15:val="{6FB0A162-5FD4-41D4-8274-B71CA8EA7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60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A60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0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76B758FE0A9DDC3D87A500A4431206AE1B48BA967D780DDD419FBA4BBB25BDC57CC5F97E058236AF692F14B8695EEE7516809564BD2D587n2c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1935</Words>
  <Characters>11034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R. T</dc:creator>
  <cp:keywords/>
  <dc:description/>
  <cp:lastModifiedBy>M M. S</cp:lastModifiedBy>
  <cp:revision>8</cp:revision>
  <cp:lastPrinted>2023-05-29T06:37:00Z</cp:lastPrinted>
  <dcterms:created xsi:type="dcterms:W3CDTF">2026-01-29T12:25:00Z</dcterms:created>
  <dcterms:modified xsi:type="dcterms:W3CDTF">2026-02-03T09:45:00Z</dcterms:modified>
</cp:coreProperties>
</file>